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17004" w14:textId="6CEE1155" w:rsidR="00282166" w:rsidRDefault="00A77097">
      <w:r>
        <w:rPr>
          <w:noProof/>
        </w:rPr>
        <mc:AlternateContent>
          <mc:Choice Requires="wps">
            <w:drawing>
              <wp:anchor distT="0" distB="0" distL="114300" distR="114300" simplePos="0" relativeHeight="251659264" behindDoc="0" locked="0" layoutInCell="1" allowOverlap="1" wp14:anchorId="041BE344" wp14:editId="5F8096CA">
                <wp:simplePos x="0" y="0"/>
                <wp:positionH relativeFrom="margin">
                  <wp:align>left</wp:align>
                </wp:positionH>
                <wp:positionV relativeFrom="paragraph">
                  <wp:posOffset>267128</wp:posOffset>
                </wp:positionV>
                <wp:extent cx="5804899" cy="30366"/>
                <wp:effectExtent l="0" t="0" r="24765" b="27305"/>
                <wp:wrapNone/>
                <wp:docPr id="1062429696" name="Straight Connector 2"/>
                <wp:cNvGraphicFramePr/>
                <a:graphic xmlns:a="http://schemas.openxmlformats.org/drawingml/2006/main">
                  <a:graphicData uri="http://schemas.microsoft.com/office/word/2010/wordprocessingShape">
                    <wps:wsp>
                      <wps:cNvCnPr/>
                      <wps:spPr>
                        <a:xfrm flipV="1">
                          <a:off x="0" y="0"/>
                          <a:ext cx="5804899" cy="30366"/>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2FBC3F" id="Straight Connector 2"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1.05pt" to="457.1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" strokecolor="#e97132 [3205]" strokeweight="1.5pt">
                <v:stroke joinstyle="miter"/>
                <w10:wrap anchorx="margin"/>
              </v:line>
            </w:pict>
          </mc:Fallback>
        </mc:AlternateContent>
      </w:r>
      <w:r>
        <w:t xml:space="preserve">Appendix 3: Tenderers’ Statement </w:t>
      </w:r>
    </w:p>
    <w:p w14:paraId="3563A180" w14:textId="77777777" w:rsidR="00A77097" w:rsidRDefault="00A77097" w:rsidP="00A77097"/>
    <w:p w14:paraId="6BB943E1" w14:textId="3D6E04D3" w:rsidR="00A77097" w:rsidRDefault="00A77097" w:rsidP="00A77097">
      <w:r>
        <w:t>Tenderers shall complete the return the following form Tenderer’s Statement.</w:t>
      </w:r>
    </w:p>
    <w:p w14:paraId="05F35DDC" w14:textId="77777777" w:rsidR="00A77097" w:rsidRDefault="00A77097" w:rsidP="00A77097"/>
    <w:p w14:paraId="7EFFE5A2" w14:textId="3B1D38C9" w:rsidR="00A77097" w:rsidRDefault="00A77097" w:rsidP="00A77097">
      <w:pPr>
        <w:rPr>
          <w:b/>
          <w:bCs/>
        </w:rPr>
      </w:pPr>
      <w:r w:rsidRPr="00A77097">
        <w:rPr>
          <w:b/>
          <w:bCs/>
        </w:rPr>
        <w:t xml:space="preserve">                                                     Tenderers’ Statement</w:t>
      </w:r>
    </w:p>
    <w:p w14:paraId="203EA9F3" w14:textId="77777777" w:rsidR="00A77097" w:rsidRDefault="00A77097" w:rsidP="00A77097">
      <w:pPr>
        <w:rPr>
          <w:b/>
          <w:bCs/>
        </w:rPr>
      </w:pPr>
    </w:p>
    <w:p w14:paraId="713B784D" w14:textId="1242FA2E" w:rsidR="00A77097" w:rsidRDefault="00A77097" w:rsidP="00A77097">
      <w:r>
        <w:t>To: Louth County Council (the “Contracting Authority”)</w:t>
      </w:r>
    </w:p>
    <w:p w14:paraId="29D07AC4" w14:textId="6F0738FA" w:rsidR="00A77097" w:rsidRDefault="00A77097" w:rsidP="00A77097">
      <w:r>
        <w:t>Re: Request for Tenders for the Supply of a Cloud-Based, Desktop and Mobile Geographical Information System</w:t>
      </w:r>
    </w:p>
    <w:p w14:paraId="3E58A13E" w14:textId="77777777" w:rsidR="00A77097" w:rsidRDefault="00A77097" w:rsidP="00A77097"/>
    <w:p w14:paraId="3E97E273" w14:textId="7914C004" w:rsidR="00A77097" w:rsidRDefault="00A77097" w:rsidP="00A77097">
      <w:r>
        <w:t>Having examined your Request for Tenders (the “RFT”) including the Instructions to Tenderers, the Selection and Award Criteria, the Requirements and Specifications and the Terms and Conditions of the Services Contract, we hereby declare the following:</w:t>
      </w:r>
    </w:p>
    <w:p w14:paraId="16BD7505" w14:textId="058840C5" w:rsidR="00A77097" w:rsidRDefault="00A77097" w:rsidP="00A77097">
      <w:pPr>
        <w:pStyle w:val="ListParagraph"/>
        <w:numPr>
          <w:ilvl w:val="0"/>
          <w:numId w:val="1"/>
        </w:numPr>
      </w:pPr>
      <w:r>
        <w:t>We understand the nature and extent of the Services required to be delivered as described in Requirements and Specification at Appendix 1 to the RFT.</w:t>
      </w:r>
    </w:p>
    <w:p w14:paraId="58992336" w14:textId="77777777" w:rsidR="00EF7BD2" w:rsidRDefault="00EF7BD2" w:rsidP="00EF7BD2"/>
    <w:p w14:paraId="4232835E" w14:textId="10364C15" w:rsidR="00EF7BD2" w:rsidRDefault="00EF7BD2" w:rsidP="00EF7BD2">
      <w:pPr>
        <w:pStyle w:val="ListParagraph"/>
        <w:numPr>
          <w:ilvl w:val="0"/>
          <w:numId w:val="1"/>
        </w:numPr>
      </w:pPr>
      <w:r>
        <w:t xml:space="preserve">We accept </w:t>
      </w:r>
      <w:proofErr w:type="gramStart"/>
      <w:r>
        <w:t>all of</w:t>
      </w:r>
      <w:proofErr w:type="gramEnd"/>
      <w:r>
        <w:t xml:space="preserve"> the Terns and Conditions of the RFT, the Services Contract and the Confidentiality Agreement and agree if awarded a Services Contract to execute the Services Contract.</w:t>
      </w:r>
    </w:p>
    <w:p w14:paraId="26D93185" w14:textId="77777777" w:rsidR="00EF7BD2" w:rsidRDefault="00EF7BD2" w:rsidP="00EF7BD2">
      <w:pPr>
        <w:pStyle w:val="ListParagraph"/>
      </w:pPr>
    </w:p>
    <w:p w14:paraId="50E2C62B" w14:textId="7502F0D8" w:rsidR="00EF7BD2" w:rsidRDefault="00EF7BD2" w:rsidP="00EF7BD2">
      <w:pPr>
        <w:pStyle w:val="ListParagraph"/>
        <w:numPr>
          <w:ilvl w:val="0"/>
          <w:numId w:val="1"/>
        </w:numPr>
      </w:pPr>
      <w:r>
        <w:t>We accept all the Selection and Awards Criteria as set out in the Request for Tender Document.</w:t>
      </w:r>
    </w:p>
    <w:p w14:paraId="13F319FC" w14:textId="77777777" w:rsidR="00EF7BD2" w:rsidRDefault="00EF7BD2" w:rsidP="00EF7BD2">
      <w:pPr>
        <w:pStyle w:val="ListParagraph"/>
      </w:pPr>
    </w:p>
    <w:p w14:paraId="524AA043" w14:textId="00CC8729" w:rsidR="00EF7BD2" w:rsidRDefault="00EF7BD2" w:rsidP="00EF7BD2">
      <w:pPr>
        <w:pStyle w:val="ListParagraph"/>
        <w:numPr>
          <w:ilvl w:val="0"/>
          <w:numId w:val="1"/>
        </w:numPr>
      </w:pPr>
      <w:r>
        <w:t xml:space="preserve">We agree to provide </w:t>
      </w:r>
      <w:r w:rsidR="00FF3D3E">
        <w:t>the</w:t>
      </w:r>
      <w:r>
        <w:t xml:space="preserve"> Contracting Authority with the services in accordance with the RFT and our Tender.</w:t>
      </w:r>
    </w:p>
    <w:p w14:paraId="7BB2C494" w14:textId="77777777" w:rsidR="00EF7BD2" w:rsidRDefault="00EF7BD2" w:rsidP="00EF7BD2">
      <w:pPr>
        <w:pStyle w:val="ListParagraph"/>
      </w:pPr>
    </w:p>
    <w:p w14:paraId="3EBD354E" w14:textId="5AC06BCF" w:rsidR="00EF7BD2" w:rsidRDefault="00EF7BD2" w:rsidP="00EF7BD2">
      <w:pPr>
        <w:pStyle w:val="ListParagraph"/>
        <w:numPr>
          <w:ilvl w:val="0"/>
          <w:numId w:val="1"/>
        </w:numPr>
      </w:pPr>
      <w:r>
        <w:t>We agree that, if awarded any Services Contract, we shall, in the performance of such contract, comply with all applicable obligations in the field of environmental, social and labour law.</w:t>
      </w:r>
    </w:p>
    <w:p w14:paraId="44FFAE40" w14:textId="77777777" w:rsidR="00EF7BD2" w:rsidRDefault="00EF7BD2" w:rsidP="00EF7BD2">
      <w:pPr>
        <w:pStyle w:val="ListParagraph"/>
      </w:pPr>
    </w:p>
    <w:p w14:paraId="25082853" w14:textId="0A57EBC4" w:rsidR="00EF7BD2" w:rsidRDefault="00EF7BD2" w:rsidP="00EF7BD2">
      <w:pPr>
        <w:pStyle w:val="ListParagraph"/>
        <w:numPr>
          <w:ilvl w:val="0"/>
          <w:numId w:val="1"/>
        </w:numPr>
      </w:pPr>
      <w:r>
        <w:t>We confirm that we have complied with all requirements as set out in the RFT.</w:t>
      </w:r>
    </w:p>
    <w:p w14:paraId="21C34353" w14:textId="77777777" w:rsidR="00EF7BD2" w:rsidRDefault="00EF7BD2" w:rsidP="00EF7BD2">
      <w:pPr>
        <w:pStyle w:val="ListParagraph"/>
      </w:pPr>
    </w:p>
    <w:p w14:paraId="14F54E23" w14:textId="320519B0" w:rsidR="00EF7BD2" w:rsidRDefault="00EF7BD2" w:rsidP="00EF7BD2">
      <w:pPr>
        <w:pStyle w:val="ListParagraph"/>
        <w:numPr>
          <w:ilvl w:val="0"/>
          <w:numId w:val="1"/>
        </w:numPr>
      </w:pPr>
      <w:r>
        <w:t xml:space="preserve">We confirm that all prices quoted in our Tender will remain valid for the </w:t>
      </w:r>
      <w:proofErr w:type="gramStart"/>
      <w:r>
        <w:t>period of time</w:t>
      </w:r>
      <w:proofErr w:type="gramEnd"/>
      <w:r>
        <w:t xml:space="preserve"> commencing from the Tender Deadline.</w:t>
      </w:r>
    </w:p>
    <w:p w14:paraId="2E69534B" w14:textId="77777777" w:rsidR="00EF7BD2" w:rsidRDefault="00EF7BD2" w:rsidP="00EF7BD2">
      <w:pPr>
        <w:pStyle w:val="ListParagraph"/>
      </w:pPr>
    </w:p>
    <w:p w14:paraId="7B029DB6" w14:textId="3E4F170D" w:rsidR="00EF7BD2" w:rsidRDefault="00EF7BD2" w:rsidP="00EF7BD2">
      <w:pPr>
        <w:pStyle w:val="ListParagraph"/>
        <w:numPr>
          <w:ilvl w:val="0"/>
          <w:numId w:val="1"/>
        </w:numPr>
      </w:pPr>
      <w:r>
        <w:lastRenderedPageBreak/>
        <w:t xml:space="preserve">We shall, if awarded any Services Contract under the RFT, have in place on the effective Date of Services Contract all </w:t>
      </w:r>
      <w:r w:rsidR="00FF3D3E">
        <w:t>insurances (</w:t>
      </w:r>
      <w:r>
        <w:t>if any).</w:t>
      </w:r>
    </w:p>
    <w:p w14:paraId="27EA159F" w14:textId="77777777" w:rsidR="00EF7BD2" w:rsidRDefault="00EF7BD2" w:rsidP="00EF7BD2">
      <w:pPr>
        <w:pStyle w:val="ListParagraph"/>
      </w:pPr>
    </w:p>
    <w:p w14:paraId="4E65869D" w14:textId="2DF66B35" w:rsidR="00EF7BD2" w:rsidRDefault="00EF7BD2" w:rsidP="00EF7BD2">
      <w:pPr>
        <w:pStyle w:val="ListParagraph"/>
        <w:numPr>
          <w:ilvl w:val="0"/>
          <w:numId w:val="1"/>
        </w:numPr>
      </w:pPr>
      <w:r>
        <w:t>We confirm that all Data Subjects whose Personal Data is provided in our Tender have consented to the processing of such</w:t>
      </w:r>
      <w:r w:rsidR="00F13084">
        <w:t xml:space="preserve"> Personal Data by us, the Contracting Authority, the Evaluation Team and the supplier of the etenders.gov.ie website, for the purposes of our participation in the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p w14:paraId="6933DFB6" w14:textId="77777777" w:rsidR="00F13084" w:rsidRDefault="00F13084" w:rsidP="00F13084">
      <w:pPr>
        <w:pStyle w:val="ListParagraph"/>
      </w:pPr>
    </w:p>
    <w:p w14:paraId="5EC93CF1" w14:textId="49ADA03A" w:rsidR="00F13084" w:rsidRDefault="00F13084" w:rsidP="00EF7BD2">
      <w:pPr>
        <w:pStyle w:val="ListParagraph"/>
        <w:numPr>
          <w:ilvl w:val="0"/>
          <w:numId w:val="1"/>
        </w:numPr>
      </w:pPr>
      <w:r>
        <w:t>We do not come within the category of prohibited economic operators identified in Regulation (EU) No 833/2014 of 31</w:t>
      </w:r>
      <w:r w:rsidRPr="00F13084">
        <w:rPr>
          <w:vertAlign w:val="superscript"/>
        </w:rPr>
        <w:t>st</w:t>
      </w:r>
      <w:r>
        <w:t xml:space="preserve"> July 2014 (as amended by EU Regulation 2022/576 or any subsequent amendments to same).</w:t>
      </w:r>
    </w:p>
    <w:p w14:paraId="3F72798B" w14:textId="77777777" w:rsidR="00F13084" w:rsidRDefault="00F13084" w:rsidP="00F13084">
      <w:pPr>
        <w:pStyle w:val="ListParagraph"/>
      </w:pPr>
    </w:p>
    <w:p w14:paraId="0B39B21B" w14:textId="1B23320D" w:rsidR="00F13084" w:rsidRDefault="00F13084" w:rsidP="00EF7BD2">
      <w:pPr>
        <w:pStyle w:val="ListParagraph"/>
        <w:numPr>
          <w:ilvl w:val="0"/>
          <w:numId w:val="1"/>
        </w:numPr>
      </w:pPr>
      <w:r>
        <w:t>The origin of goods connected to our Tender, if any, are not subject to the prohibitions set out in Regulation (EU) No 833/2014 (as amended by EU Regulation 2022/576 or any subsequent amendments to same).</w:t>
      </w:r>
    </w:p>
    <w:p w14:paraId="400E2A22" w14:textId="77777777" w:rsidR="00F13084" w:rsidRDefault="00F13084" w:rsidP="00F13084">
      <w:pPr>
        <w:pStyle w:val="ListParagraph"/>
      </w:pPr>
    </w:p>
    <w:p w14:paraId="36504259" w14:textId="05C9D64D" w:rsidR="00F13084" w:rsidRDefault="00F13084" w:rsidP="00EF7BD2">
      <w:pPr>
        <w:pStyle w:val="ListParagraph"/>
        <w:numPr>
          <w:ilvl w:val="0"/>
          <w:numId w:val="1"/>
        </w:numPr>
      </w:pPr>
      <w:r>
        <w:t>The subcontractor (s) on whose capacity we rely as part of our Tender (where the value of that subcontract exceeds 10% of the value of the Services Contract) does not come within the category of prohibited economic operators identified in Regulation (EU) No 833/2014 of 31</w:t>
      </w:r>
      <w:r w:rsidRPr="00F13084">
        <w:rPr>
          <w:vertAlign w:val="superscript"/>
        </w:rPr>
        <w:t>st</w:t>
      </w:r>
      <w:r>
        <w:t xml:space="preserve"> July 2014 (as amended by EU Regulation 2022/576 or any subsequent amendments to same).</w:t>
      </w:r>
    </w:p>
    <w:p w14:paraId="4D1BC792" w14:textId="77777777" w:rsidR="00F13084" w:rsidRDefault="00F13084" w:rsidP="00F13084">
      <w:pPr>
        <w:pStyle w:val="ListParagraph"/>
      </w:pPr>
    </w:p>
    <w:p w14:paraId="4431FF4B" w14:textId="77777777" w:rsidR="00F13084" w:rsidRDefault="00F13084" w:rsidP="00F13084"/>
    <w:p w14:paraId="4AE534DA" w14:textId="1762EE5F" w:rsidR="00F13084" w:rsidRDefault="00F13084" w:rsidP="00F13084">
      <w:r>
        <w:t>Signed                                                                                                                      Company</w:t>
      </w:r>
    </w:p>
    <w:p w14:paraId="6B1D94FC" w14:textId="77777777" w:rsidR="00F13084" w:rsidRDefault="00F13084" w:rsidP="00F13084"/>
    <w:p w14:paraId="61DE845C" w14:textId="77777777" w:rsidR="00F13084" w:rsidRDefault="00F13084" w:rsidP="00F13084"/>
    <w:p w14:paraId="06922F50" w14:textId="427B5590" w:rsidR="00F13084" w:rsidRDefault="00F13084" w:rsidP="00F13084">
      <w:r>
        <w:t>(Authorised Signatory)</w:t>
      </w:r>
    </w:p>
    <w:p w14:paraId="3FCCCDD7" w14:textId="77777777" w:rsidR="00F13084" w:rsidRDefault="00F13084" w:rsidP="00F13084"/>
    <w:p w14:paraId="668496E1" w14:textId="7332AA6D" w:rsidR="00F13084" w:rsidRDefault="00F13084" w:rsidP="00F13084">
      <w:r>
        <w:t>Print Name                                                                                                              Address</w:t>
      </w:r>
    </w:p>
    <w:p w14:paraId="7DC9A70E" w14:textId="77777777" w:rsidR="00F13084" w:rsidRDefault="00F13084" w:rsidP="00F13084"/>
    <w:p w14:paraId="674E3AA2" w14:textId="77777777" w:rsidR="00F13084" w:rsidRDefault="00F13084" w:rsidP="00F13084"/>
    <w:p w14:paraId="1E289BE6" w14:textId="7E952778" w:rsidR="00F13084" w:rsidRPr="00A77097" w:rsidRDefault="00F13084" w:rsidP="00F13084">
      <w:r>
        <w:t>Date</w:t>
      </w:r>
    </w:p>
    <w:sectPr w:rsidR="00F13084" w:rsidRPr="00A770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62CB4"/>
    <w:multiLevelType w:val="hybridMultilevel"/>
    <w:tmpl w:val="FFFAE3C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443890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097"/>
    <w:rsid w:val="00282166"/>
    <w:rsid w:val="008838EE"/>
    <w:rsid w:val="008F5004"/>
    <w:rsid w:val="00A77097"/>
    <w:rsid w:val="00EF7BD2"/>
    <w:rsid w:val="00F13084"/>
    <w:rsid w:val="00FF3D3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46522"/>
  <w15:chartTrackingRefBased/>
  <w15:docId w15:val="{4DDAB38B-C441-468B-B3B6-8141213D1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70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70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70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70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70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70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70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70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70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70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70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70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70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70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70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70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7097"/>
    <w:rPr>
      <w:rFonts w:eastAsiaTheme="majorEastAsia" w:cstheme="majorBidi"/>
      <w:color w:val="272727" w:themeColor="text1" w:themeTint="D8"/>
    </w:rPr>
  </w:style>
  <w:style w:type="paragraph" w:styleId="Title">
    <w:name w:val="Title"/>
    <w:basedOn w:val="Normal"/>
    <w:next w:val="Normal"/>
    <w:link w:val="TitleChar"/>
    <w:uiPriority w:val="10"/>
    <w:qFormat/>
    <w:rsid w:val="00A770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70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0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70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097"/>
    <w:pPr>
      <w:spacing w:before="160"/>
      <w:jc w:val="center"/>
    </w:pPr>
    <w:rPr>
      <w:i/>
      <w:iCs/>
      <w:color w:val="404040" w:themeColor="text1" w:themeTint="BF"/>
    </w:rPr>
  </w:style>
  <w:style w:type="character" w:customStyle="1" w:styleId="QuoteChar">
    <w:name w:val="Quote Char"/>
    <w:basedOn w:val="DefaultParagraphFont"/>
    <w:link w:val="Quote"/>
    <w:uiPriority w:val="29"/>
    <w:rsid w:val="00A77097"/>
    <w:rPr>
      <w:i/>
      <w:iCs/>
      <w:color w:val="404040" w:themeColor="text1" w:themeTint="BF"/>
    </w:rPr>
  </w:style>
  <w:style w:type="paragraph" w:styleId="ListParagraph">
    <w:name w:val="List Paragraph"/>
    <w:basedOn w:val="Normal"/>
    <w:uiPriority w:val="34"/>
    <w:qFormat/>
    <w:rsid w:val="00A77097"/>
    <w:pPr>
      <w:ind w:left="720"/>
      <w:contextualSpacing/>
    </w:pPr>
  </w:style>
  <w:style w:type="character" w:styleId="IntenseEmphasis">
    <w:name w:val="Intense Emphasis"/>
    <w:basedOn w:val="DefaultParagraphFont"/>
    <w:uiPriority w:val="21"/>
    <w:qFormat/>
    <w:rsid w:val="00A77097"/>
    <w:rPr>
      <w:i/>
      <w:iCs/>
      <w:color w:val="0F4761" w:themeColor="accent1" w:themeShade="BF"/>
    </w:rPr>
  </w:style>
  <w:style w:type="paragraph" w:styleId="IntenseQuote">
    <w:name w:val="Intense Quote"/>
    <w:basedOn w:val="Normal"/>
    <w:next w:val="Normal"/>
    <w:link w:val="IntenseQuoteChar"/>
    <w:uiPriority w:val="30"/>
    <w:qFormat/>
    <w:rsid w:val="00A770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7097"/>
    <w:rPr>
      <w:i/>
      <w:iCs/>
      <w:color w:val="0F4761" w:themeColor="accent1" w:themeShade="BF"/>
    </w:rPr>
  </w:style>
  <w:style w:type="character" w:styleId="IntenseReference">
    <w:name w:val="Intense Reference"/>
    <w:basedOn w:val="DefaultParagraphFont"/>
    <w:uiPriority w:val="32"/>
    <w:qFormat/>
    <w:rsid w:val="00A7709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Louth County Council</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Bronte</dc:creator>
  <cp:keywords/>
  <dc:description/>
  <cp:lastModifiedBy>James Bronte</cp:lastModifiedBy>
  <cp:revision>1</cp:revision>
  <dcterms:created xsi:type="dcterms:W3CDTF">2026-06-30T11:13:00Z</dcterms:created>
  <dcterms:modified xsi:type="dcterms:W3CDTF">2026-06-30T11:45:00Z</dcterms:modified>
</cp:coreProperties>
</file>